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AE" w:rsidRPr="00EB556B" w:rsidRDefault="00D56E13" w:rsidP="00BD68AE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CRISCON 2018: </w:t>
      </w:r>
      <w:r w:rsidR="00CA5B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Přípravy konference</w:t>
      </w:r>
      <w:r w:rsidR="00F113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vrcholí</w:t>
      </w:r>
    </w:p>
    <w:p w:rsidR="00AB2453" w:rsidRDefault="00AB2453" w:rsidP="00F113B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113B9" w:rsidRDefault="00404C3B" w:rsidP="00F113B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Dva jednací dny, </w:t>
      </w:r>
      <w:r w:rsidR="007B1A73">
        <w:rPr>
          <w:rFonts w:ascii="Times New Roman" w:hAnsi="Times New Roman" w:cs="Times New Roman"/>
          <w:sz w:val="24"/>
          <w:szCs w:val="24"/>
          <w:lang w:eastAsia="cs-CZ"/>
        </w:rPr>
        <w:t>šest odborných sekcí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552A1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F378E4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A8387F">
        <w:rPr>
          <w:rFonts w:ascii="Times New Roman" w:hAnsi="Times New Roman" w:cs="Times New Roman"/>
          <w:sz w:val="24"/>
          <w:szCs w:val="24"/>
          <w:lang w:eastAsia="cs-CZ"/>
        </w:rPr>
        <w:t xml:space="preserve"> příspěvků a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67B58">
        <w:rPr>
          <w:rFonts w:ascii="Times New Roman" w:hAnsi="Times New Roman" w:cs="Times New Roman"/>
          <w:sz w:val="24"/>
          <w:szCs w:val="24"/>
          <w:lang w:eastAsia="cs-CZ"/>
        </w:rPr>
        <w:t>94</w:t>
      </w:r>
      <w:r w:rsidR="00F113B9"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 účastníků. 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To jsou </w:t>
      </w:r>
      <w:r w:rsidR="00A30D51">
        <w:rPr>
          <w:rFonts w:ascii="Times New Roman" w:hAnsi="Times New Roman" w:cs="Times New Roman"/>
          <w:sz w:val="24"/>
          <w:szCs w:val="24"/>
          <w:lang w:eastAsia="cs-CZ"/>
        </w:rPr>
        <w:t>základní parametry sedmého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 ročník</w:t>
      </w:r>
      <w:r w:rsidR="00A30D51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113B9"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mezinárodní </w:t>
      </w:r>
      <w:r w:rsidRPr="00F113B9">
        <w:rPr>
          <w:rFonts w:ascii="Times New Roman" w:hAnsi="Times New Roman" w:cs="Times New Roman"/>
          <w:sz w:val="24"/>
          <w:szCs w:val="24"/>
          <w:lang w:eastAsia="cs-CZ"/>
        </w:rPr>
        <w:t>konference Krizové ří</w:t>
      </w:r>
      <w:r w:rsidR="00F113B9" w:rsidRPr="00F113B9">
        <w:rPr>
          <w:rFonts w:ascii="Times New Roman" w:hAnsi="Times New Roman" w:cs="Times New Roman"/>
          <w:sz w:val="24"/>
          <w:szCs w:val="24"/>
          <w:lang w:eastAsia="cs-CZ"/>
        </w:rPr>
        <w:t xml:space="preserve">zení a řešení krizových situací, která se </w:t>
      </w:r>
      <w:r w:rsidR="00D56E13">
        <w:rPr>
          <w:rFonts w:ascii="Times New Roman" w:hAnsi="Times New Roman" w:cs="Times New Roman"/>
          <w:sz w:val="24"/>
          <w:szCs w:val="24"/>
          <w:lang w:eastAsia="cs-CZ"/>
        </w:rPr>
        <w:t xml:space="preserve">pod novou zkratkou CRISCON uskuteční </w:t>
      </w:r>
      <w:r w:rsidR="00F113B9" w:rsidRPr="00F113B9">
        <w:rPr>
          <w:rFonts w:ascii="Times New Roman" w:hAnsi="Times New Roman" w:cs="Times New Roman"/>
          <w:sz w:val="24"/>
          <w:szCs w:val="24"/>
          <w:lang w:eastAsia="cs-CZ"/>
        </w:rPr>
        <w:t>v prostorách F</w:t>
      </w:r>
      <w:r w:rsidR="00F113B9" w:rsidRPr="00F113B9">
        <w:rPr>
          <w:rFonts w:ascii="Times New Roman" w:hAnsi="Times New Roman" w:cs="Times New Roman"/>
          <w:color w:val="000000" w:themeColor="text1"/>
          <w:sz w:val="24"/>
          <w:szCs w:val="24"/>
        </w:rPr>
        <w:t>akulty</w:t>
      </w:r>
      <w:r w:rsidR="00BD68AE" w:rsidRPr="00F1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logistiky a krizového řízení </w:t>
      </w:r>
      <w:r w:rsidR="00D5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Univerzity Tomáše Bati ve Zlíně. Odborníci na bezpečnostní problematiku přijedou do Uherského Hradiště diskutovat v termínu </w:t>
      </w:r>
      <w:r w:rsidR="00F113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52A1">
        <w:rPr>
          <w:rFonts w:ascii="Times New Roman" w:hAnsi="Times New Roman" w:cs="Times New Roman"/>
          <w:color w:val="000000" w:themeColor="text1"/>
          <w:sz w:val="24"/>
          <w:szCs w:val="24"/>
        </w:rPr>
        <w:t>3. – 14. září 2018</w:t>
      </w:r>
      <w:r w:rsidR="00F113B9" w:rsidRPr="00F113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87F" w:rsidRDefault="00A8387F" w:rsidP="00F113B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80F" w:rsidRDefault="00CF6EE3" w:rsidP="00927F66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Tématicky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aktuální, odbornou komunitou respektovanou a celkovým pojetím svěží a dynamickou</w:t>
      </w:r>
      <w:r w:rsidR="00D5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přesně takovou by konferenci Krizové řízení a řešení krizových situací chtěli mít její organizátoři. S dynamikou a svěžestí však dlouhý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název nejde příliš dohromady, p</w:t>
      </w:r>
      <w:r w:rsidR="00D5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 se organizační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tým rozhodl vytvořit značku, pod kterou bude </w:t>
      </w:r>
      <w:r w:rsidR="0018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uherskohradišťská konference </w:t>
      </w:r>
      <w:r w:rsidR="00183236">
        <w:rPr>
          <w:rFonts w:ascii="Times New Roman" w:hAnsi="Times New Roman" w:cs="Times New Roman"/>
          <w:color w:val="000000" w:themeColor="text1"/>
          <w:sz w:val="24"/>
          <w:szCs w:val="24"/>
        </w:rPr>
        <w:t>lepší zvuk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letoška si 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>tedy</w:t>
      </w:r>
      <w:r w:rsidR="003D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dobře 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50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pamatujte značku CRISCON. </w:t>
      </w:r>
      <w:r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„Pevně věřím</w:t>
      </w:r>
      <w:r w:rsidR="00927F66"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že si na zkratku CRISCON </w:t>
      </w:r>
      <w:r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účastníci zvyknou a </w:t>
      </w:r>
      <w:r w:rsidR="00504645"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od letoška si podle ní budou </w:t>
      </w:r>
      <w:r w:rsidR="00927F66"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naši </w:t>
      </w:r>
      <w:r w:rsidR="00504645" w:rsidRPr="003D3C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konferenci pamatovat,“</w:t>
      </w:r>
      <w:r w:rsidR="0050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>doufá</w:t>
      </w:r>
      <w:r w:rsidR="0050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odborný garant konference </w:t>
      </w:r>
      <w:r w:rsidR="00504645">
        <w:rPr>
          <w:rFonts w:ascii="Times New Roman" w:hAnsi="Times New Roman" w:cs="Times New Roman"/>
          <w:color w:val="000000" w:themeColor="text1"/>
          <w:sz w:val="24"/>
          <w:szCs w:val="24"/>
        </w:rPr>
        <w:t>Ing. et Ing. Jiří Konečný, Ph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.D. Podle jeho názoru je </w:t>
      </w:r>
      <w:r w:rsidR="006D3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nesporným 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úspěchem, že </w:t>
      </w:r>
      <w:r w:rsidR="006D3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zájem o účast na </w:t>
      </w:r>
      <w:proofErr w:type="spellStart"/>
      <w:r w:rsidR="006D3374">
        <w:rPr>
          <w:rFonts w:ascii="Times New Roman" w:hAnsi="Times New Roman" w:cs="Times New Roman"/>
          <w:color w:val="000000" w:themeColor="text1"/>
          <w:sz w:val="24"/>
          <w:szCs w:val="24"/>
        </w:rPr>
        <w:t>CRISCONu</w:t>
      </w:r>
      <w:proofErr w:type="spellEnd"/>
      <w:r w:rsidR="006D3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stabilně </w:t>
      </w:r>
      <w:r w:rsidR="00F326D9">
        <w:rPr>
          <w:rFonts w:ascii="Times New Roman" w:hAnsi="Times New Roman" w:cs="Times New Roman"/>
          <w:color w:val="000000" w:themeColor="text1"/>
          <w:sz w:val="24"/>
          <w:szCs w:val="24"/>
        </w:rPr>
        <w:t>drží kolem stovky</w:t>
      </w:r>
      <w:r w:rsidR="00927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Současná metodika, kterou Ministerstvo školství, mládeže a tělovýchovy hodnotí tvůrčí činnost, totiž akademické pracovníky vede spíše k publikování v odborných žurnálech než k pravidelným účastem na konferencích. </w:t>
      </w:r>
      <w:r w:rsidR="00A60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Svůj podíl na vysokém počtu přihlášených 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připravované konferenci </w:t>
      </w:r>
      <w:r w:rsidR="00A60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</w:t>
      </w:r>
      <w:r w:rsidR="0099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zcela </w:t>
      </w:r>
      <w:r w:rsidR="00A60F38">
        <w:rPr>
          <w:rFonts w:ascii="Times New Roman" w:hAnsi="Times New Roman" w:cs="Times New Roman"/>
          <w:color w:val="000000" w:themeColor="text1"/>
          <w:sz w:val="24"/>
          <w:szCs w:val="24"/>
        </w:rPr>
        <w:t>jistě</w:t>
      </w:r>
      <w:r w:rsidR="0099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skutečnost, 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</w:t>
      </w:r>
      <w:r w:rsidR="00F5180F">
        <w:rPr>
          <w:rFonts w:ascii="Times New Roman" w:hAnsi="Times New Roman" w:cs="Times New Roman"/>
          <w:color w:val="000000" w:themeColor="text1"/>
          <w:sz w:val="24"/>
          <w:szCs w:val="24"/>
        </w:rPr>
        <w:t>organizační tým necílí jen na vysoké školy a každoročn</w:t>
      </w:r>
      <w:r w:rsidR="00F326D9">
        <w:rPr>
          <w:rFonts w:ascii="Times New Roman" w:hAnsi="Times New Roman" w:cs="Times New Roman"/>
          <w:color w:val="000000" w:themeColor="text1"/>
          <w:sz w:val="24"/>
          <w:szCs w:val="24"/>
        </w:rPr>
        <w:t>ě zve do Uherského Hradiště i</w:t>
      </w:r>
      <w:r w:rsidR="00F5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odborníky z praxe. </w:t>
      </w:r>
      <w:r w:rsidR="00F5180F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982B78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Mezi účastníky jsou letos zapsány necelé dvě desítky pracovníků krizových odborů na městech, obcích</w:t>
      </w:r>
      <w:r w:rsidR="007218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982B78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</w:t>
      </w:r>
      <w:r w:rsidR="007218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 i</w:t>
      </w:r>
      <w:r w:rsidR="00982B78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krajích. Své zastoupení má také podnikový sektor,“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>vysvětluje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Jiří Konečný. 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Doplňme, že na seznamu přihlášených figurují 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mimo jiné i 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>reprezentanti Správy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>státních hmotných rezerv, Správy železniční dopravní cesty a Českého hydrometeorologického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ústav</w:t>
      </w:r>
      <w:r w:rsidR="00E30BD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2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2087" w:rsidRDefault="00972087" w:rsidP="00F113B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83C" w:rsidRDefault="00110133" w:rsidP="0040183C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konference bude zahájen </w:t>
      </w:r>
      <w:r w:rsidR="002F3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čtvrtek </w:t>
      </w:r>
      <w:r w:rsidR="00A60F3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51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září </w:t>
      </w:r>
      <w:r w:rsidR="002620D4">
        <w:rPr>
          <w:rFonts w:ascii="Times New Roman" w:hAnsi="Times New Roman" w:cs="Times New Roman"/>
          <w:color w:val="000000" w:themeColor="text1"/>
          <w:sz w:val="24"/>
          <w:szCs w:val="24"/>
        </w:rPr>
        <w:t>v 10 hodin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5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D2FA3">
        <w:rPr>
          <w:rFonts w:ascii="Times New Roman" w:hAnsi="Times New Roman" w:cs="Times New Roman"/>
          <w:color w:val="000000" w:themeColor="text1"/>
          <w:sz w:val="24"/>
          <w:szCs w:val="24"/>
        </w:rPr>
        <w:t>v modré budově</w:t>
      </w:r>
      <w:r w:rsidR="00B7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fakulty UH2)</w:t>
      </w:r>
      <w:r w:rsidR="00A0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tzv. plenárním zasedáním určeným pro </w:t>
      </w:r>
      <w:r w:rsidR="003A6B41" w:rsidRPr="00B14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všechny účastníky konference. </w:t>
      </w:r>
      <w:r w:rsidR="00B1419D" w:rsidRPr="00B14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Poté se již program rozdělí do jednotlivých odborných sekcí – Analýza rizik a jejich řízení, Ochrana obyvatelstva v krizových situacích, Logistika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doprava</w:t>
      </w:r>
      <w:r w:rsidR="00B1419D" w:rsidRPr="00B1419D">
        <w:rPr>
          <w:rFonts w:ascii="Times New Roman" w:hAnsi="Times New Roman" w:cs="Times New Roman"/>
          <w:color w:val="000000" w:themeColor="text1"/>
          <w:sz w:val="24"/>
          <w:szCs w:val="24"/>
        </w:rPr>
        <w:t>, Environmentální bezpečnost, Kyberneti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>cká bezpečnost</w:t>
      </w:r>
      <w:r w:rsidR="00B1419D" w:rsidRPr="00B14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Studentská sekce. </w:t>
      </w:r>
      <w:r w:rsidR="00EF4DF1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454D1B" w:rsidRP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Společný blok přednášek zahájí Ing. Robert </w:t>
      </w:r>
      <w:proofErr w:type="spellStart"/>
      <w:r w:rsidR="00454D1B" w:rsidRP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Pekaj</w:t>
      </w:r>
      <w:proofErr w:type="spellEnd"/>
      <w:r w:rsidR="00454D1B" w:rsidRP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 o</w:t>
      </w:r>
      <w:r w:rsid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</w:t>
      </w:r>
      <w:r w:rsidR="00454D1B" w:rsidRP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boru Kanceláře hejtmana Zlínského kraje, který zrekapituluje mimořádné události a krizové situace, ke kterým na území Zlínského kraje v uplynulém období došlo a přiblíží průběh jejich řešení složkami IZS </w:t>
      </w:r>
      <w:r w:rsidR="00454D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orgány kraje</w:t>
      </w:r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Zajímavá témata jsou však přihlášena i v jednotlivých sekcích. Rizika a bezpečnost Smart </w:t>
      </w:r>
      <w:proofErr w:type="spellStart"/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Cities</w:t>
      </w:r>
      <w:proofErr w:type="spellEnd"/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0183C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</w:t>
      </w:r>
      <w:bookmarkStart w:id="0" w:name="_GoBack"/>
      <w:bookmarkEnd w:id="0"/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užití softwaru PTV </w:t>
      </w:r>
      <w:proofErr w:type="spellStart"/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Vissim</w:t>
      </w:r>
      <w:proofErr w:type="spellEnd"/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ve výuce a v</w:t>
      </w:r>
      <w:r w:rsidR="0040183C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praxi</w:t>
      </w:r>
      <w:r w:rsidR="0040183C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anebo zdravotní riziko související s používáním podzemních vod k lidské spotřebě – to je jen malá ochutnávka příspěvků, na které se návštěvníci konference mohou těšit</w:t>
      </w:r>
      <w:r w:rsidR="00E206E9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V neposlední řadě bych rád upozornil na St</w:t>
      </w:r>
      <w:r w:rsidR="00F07048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udentskou sekci, kde budou mimo jiné představeny i některé úspěšné projekty studentů místní fakulty,</w:t>
      </w:r>
      <w:r w:rsidR="0040183C" w:rsidRPr="00A60F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="004018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>dodává odborný garant</w:t>
      </w:r>
      <w:r w:rsidR="00F0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konference</w:t>
      </w:r>
      <w:r w:rsidR="00E20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2AAE" w:rsidRDefault="00F32AAE" w:rsidP="0040183C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CB3" w:rsidRDefault="00997315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Novinkou </w:t>
      </w:r>
      <w:r w:rsidR="00910A44">
        <w:rPr>
          <w:rFonts w:ascii="Times New Roman" w:hAnsi="Times New Roman" w:cs="Times New Roman"/>
          <w:color w:val="000000" w:themeColor="text1"/>
          <w:sz w:val="24"/>
          <w:szCs w:val="24"/>
        </w:rPr>
        <w:t>prvního jednacího dne bude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odpolední program. </w:t>
      </w:r>
      <w:r w:rsidR="00F3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 logistiky a krizového řízení využije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konání konference, aby veřejnosti poprvé představila svoji nově vzniklou chemickou laboratoř</w:t>
      </w:r>
      <w:r w:rsidR="00910A44">
        <w:rPr>
          <w:rFonts w:ascii="Times New Roman" w:hAnsi="Times New Roman" w:cs="Times New Roman"/>
          <w:color w:val="000000" w:themeColor="text1"/>
          <w:sz w:val="24"/>
          <w:szCs w:val="24"/>
        </w:rPr>
        <w:t>, na které probíhaly práce zejména v první polovině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Využití laboratoře pomůže zkvalitnit výuku a akademickým pracovníkům nabídne lepší prostředky pro praktickou demonstraci látky. </w:t>
      </w:r>
      <w:r w:rsidR="00E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Kromě faktu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ž</w:t>
      </w:r>
      <w:r w:rsidR="00E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 studenti 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nebudou muset </w:t>
      </w:r>
      <w:r w:rsidR="00E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výuku docházet na místní gymnázium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zde </w:t>
      </w:r>
      <w:r w:rsidR="00E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samozřejmě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dostanou možnost pracovat ve v</w:t>
      </w:r>
      <w:r w:rsidR="00EC5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olném čase na svých projektech a </w:t>
      </w:r>
      <w:r w:rsidR="00F17CB3" w:rsidRPr="00F17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závěrečných pracích. To pro ně v této oblasti bylo doposud značně komplikované,“</w:t>
      </w:r>
      <w:r w:rsidR="00F1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vysvětluje děkan fakulty doc. RNDr. Jiří Dostál, CSc., který dodává, že v rámci čtvrtečního programu konference bude účastníkům zpřístupněna většina laboratoří fakulty. </w:t>
      </w:r>
    </w:p>
    <w:p w:rsidR="00F17CB3" w:rsidRDefault="00F17CB3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258" w:rsidRDefault="00F07048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závěr připomeňme, že nad konferencí převzal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záštitu hejtman Zlínského kraje 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Jiří</w:t>
      </w:r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Čun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ek, starosta</w:t>
      </w:r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města 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Uherské Hradiště Ing. Stanislav Blaha i rektoři</w:t>
      </w:r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obou pořádajících vyso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kých škol prof. RNDr. Ing. Petr</w:t>
      </w:r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Štěpán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>, CS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(VUT Brno) a prof. Ing. Petr </w:t>
      </w:r>
      <w:proofErr w:type="spellStart"/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>Sáha</w:t>
      </w:r>
      <w:proofErr w:type="spellEnd"/>
      <w:r w:rsidR="003B4183" w:rsidRPr="003B4183">
        <w:rPr>
          <w:rFonts w:ascii="Times New Roman" w:hAnsi="Times New Roman" w:cs="Times New Roman"/>
          <w:color w:val="000000" w:themeColor="text1"/>
          <w:sz w:val="24"/>
          <w:szCs w:val="24"/>
        </w:rPr>
        <w:t>, CSc.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(UTB ve Zlíně). </w:t>
      </w:r>
      <w:r w:rsidR="00FF1C11">
        <w:rPr>
          <w:rFonts w:ascii="Times New Roman" w:hAnsi="Times New Roman" w:cs="Times New Roman"/>
          <w:color w:val="000000" w:themeColor="text1"/>
          <w:sz w:val="24"/>
          <w:szCs w:val="24"/>
        </w:rPr>
        <w:t>Bližší informace</w:t>
      </w:r>
      <w:r w:rsidR="00883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konferenci </w:t>
      </w:r>
      <w:r w:rsidR="003B4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CRISCON </w:t>
      </w:r>
      <w:r w:rsidR="00D1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včetně jejího kompletního programu </w:t>
      </w:r>
      <w:r w:rsidR="00EC53C4">
        <w:rPr>
          <w:rFonts w:ascii="Times New Roman" w:hAnsi="Times New Roman" w:cs="Times New Roman"/>
          <w:color w:val="000000" w:themeColor="text1"/>
          <w:sz w:val="24"/>
          <w:szCs w:val="24"/>
        </w:rPr>
        <w:t>najdete</w:t>
      </w:r>
      <w:r w:rsidR="00883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oficiálních webových stránkách </w:t>
      </w:r>
      <w:hyperlink r:id="rId4" w:history="1">
        <w:r w:rsidR="008833E5" w:rsidRPr="008B0F77">
          <w:rPr>
            <w:rStyle w:val="Hypertextovodkaz"/>
            <w:rFonts w:ascii="Times New Roman" w:hAnsi="Times New Roman" w:cs="Times New Roman"/>
            <w:sz w:val="24"/>
            <w:szCs w:val="24"/>
          </w:rPr>
          <w:t>www.krizoverizeni-uh.cz</w:t>
        </w:r>
      </w:hyperlink>
      <w:r w:rsidR="00883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8AE" w:rsidRDefault="00BD68AE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3E5" w:rsidRDefault="008833E5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3E5" w:rsidRDefault="00FF1C11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Text: Jiří Dokulil</w:t>
      </w:r>
    </w:p>
    <w:p w:rsidR="003B4183" w:rsidRDefault="003B4183" w:rsidP="00BD68AE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4183" w:rsidSect="009E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E"/>
    <w:rsid w:val="000518C8"/>
    <w:rsid w:val="00110133"/>
    <w:rsid w:val="00183236"/>
    <w:rsid w:val="001A2258"/>
    <w:rsid w:val="001C0099"/>
    <w:rsid w:val="0020016C"/>
    <w:rsid w:val="00242B71"/>
    <w:rsid w:val="002620D4"/>
    <w:rsid w:val="002F3F14"/>
    <w:rsid w:val="003A6B41"/>
    <w:rsid w:val="003B4183"/>
    <w:rsid w:val="003D3C8B"/>
    <w:rsid w:val="0040183C"/>
    <w:rsid w:val="00404C3B"/>
    <w:rsid w:val="00454D1B"/>
    <w:rsid w:val="004D2FA3"/>
    <w:rsid w:val="00504645"/>
    <w:rsid w:val="00543B1E"/>
    <w:rsid w:val="005843A4"/>
    <w:rsid w:val="005A7D51"/>
    <w:rsid w:val="00612732"/>
    <w:rsid w:val="00612929"/>
    <w:rsid w:val="006A0B0D"/>
    <w:rsid w:val="006D3374"/>
    <w:rsid w:val="006F2799"/>
    <w:rsid w:val="0070626D"/>
    <w:rsid w:val="007218C1"/>
    <w:rsid w:val="007644F1"/>
    <w:rsid w:val="007A7095"/>
    <w:rsid w:val="007B1A73"/>
    <w:rsid w:val="008833E5"/>
    <w:rsid w:val="00910A44"/>
    <w:rsid w:val="00927F66"/>
    <w:rsid w:val="00972087"/>
    <w:rsid w:val="00982B78"/>
    <w:rsid w:val="00997315"/>
    <w:rsid w:val="009A6126"/>
    <w:rsid w:val="009B06BE"/>
    <w:rsid w:val="00A05C4F"/>
    <w:rsid w:val="00A26D32"/>
    <w:rsid w:val="00A30D51"/>
    <w:rsid w:val="00A60F38"/>
    <w:rsid w:val="00A8387F"/>
    <w:rsid w:val="00AB2453"/>
    <w:rsid w:val="00B1419D"/>
    <w:rsid w:val="00B725BC"/>
    <w:rsid w:val="00BD68AE"/>
    <w:rsid w:val="00C552A1"/>
    <w:rsid w:val="00CA5BFE"/>
    <w:rsid w:val="00CF6EE3"/>
    <w:rsid w:val="00D1580E"/>
    <w:rsid w:val="00D5044B"/>
    <w:rsid w:val="00D56E13"/>
    <w:rsid w:val="00D67B58"/>
    <w:rsid w:val="00DB5CE2"/>
    <w:rsid w:val="00E04644"/>
    <w:rsid w:val="00E206E9"/>
    <w:rsid w:val="00E30BD1"/>
    <w:rsid w:val="00EC53C4"/>
    <w:rsid w:val="00EF4DF1"/>
    <w:rsid w:val="00F07048"/>
    <w:rsid w:val="00F113B9"/>
    <w:rsid w:val="00F17CB3"/>
    <w:rsid w:val="00F326D9"/>
    <w:rsid w:val="00F32AAE"/>
    <w:rsid w:val="00F378E4"/>
    <w:rsid w:val="00F50100"/>
    <w:rsid w:val="00F5180F"/>
    <w:rsid w:val="00FD4DF9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B245"/>
  <w15:chartTrackingRefBased/>
  <w15:docId w15:val="{3A754C0F-CB58-4D8A-8FAD-BF0A98C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8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5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819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1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8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0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zoverizeni-u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Dokulil Jiří</dc:creator>
  <cp:keywords/>
  <dc:description/>
  <cp:lastModifiedBy>Dokulil Jiří</cp:lastModifiedBy>
  <cp:revision>18</cp:revision>
  <dcterms:created xsi:type="dcterms:W3CDTF">2018-09-09T00:10:00Z</dcterms:created>
  <dcterms:modified xsi:type="dcterms:W3CDTF">2018-09-11T13:38:00Z</dcterms:modified>
</cp:coreProperties>
</file>